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E2" w:rsidRDefault="00AE67E2" w:rsidP="00AE67E2">
      <w:pPr>
        <w:spacing w:after="0"/>
        <w:jc w:val="center"/>
      </w:pPr>
      <w:r>
        <w:t>Постановление Правительства Российской Федерации от 19 мая 2014 г. № 462</w:t>
      </w:r>
    </w:p>
    <w:p w:rsidR="00AE67E2" w:rsidRDefault="00AE67E2" w:rsidP="00AE67E2">
      <w:pPr>
        <w:spacing w:after="0"/>
      </w:pPr>
    </w:p>
    <w:p w:rsidR="00AE67E2" w:rsidRDefault="00AE67E2" w:rsidP="00AE67E2">
      <w:pPr>
        <w:spacing w:after="0"/>
        <w:jc w:val="center"/>
      </w:pPr>
      <w:r>
        <w:t>УФНС России по Ямало-Ненецкому автономному округу сообщает следующее.</w:t>
      </w:r>
    </w:p>
    <w:p w:rsidR="00AE67E2" w:rsidRDefault="00AE67E2" w:rsidP="00AE67E2">
      <w:pPr>
        <w:spacing w:after="0"/>
        <w:jc w:val="both"/>
      </w:pPr>
    </w:p>
    <w:p w:rsidR="00AE67E2" w:rsidRDefault="00AE67E2" w:rsidP="00AE67E2">
      <w:pPr>
        <w:spacing w:after="0"/>
        <w:jc w:val="both"/>
      </w:pPr>
      <w:r>
        <w:t>29 мая 2014 г. вступило в силу постановление Правительства Российской Федерации от 19 мая 2014 г.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Федерации».</w:t>
      </w:r>
    </w:p>
    <w:p w:rsidR="00AE67E2" w:rsidRDefault="00AE67E2" w:rsidP="00AE67E2">
      <w:pPr>
        <w:spacing w:after="0"/>
        <w:jc w:val="both"/>
      </w:pPr>
    </w:p>
    <w:p w:rsidR="00AE67E2" w:rsidRDefault="00AE67E2" w:rsidP="00AE67E2">
      <w:pPr>
        <w:spacing w:after="0"/>
        <w:jc w:val="both"/>
      </w:pPr>
      <w:r>
        <w:t>Со дня вступления в силу вышеназванного постановления Правительства Российской Федерации:</w:t>
      </w:r>
    </w:p>
    <w:p w:rsidR="00AE67E2" w:rsidRDefault="00AE67E2" w:rsidP="00AE67E2">
      <w:pPr>
        <w:spacing w:after="0"/>
        <w:jc w:val="both"/>
      </w:pPr>
    </w:p>
    <w:p w:rsidR="00AE67E2" w:rsidRDefault="00AE67E2" w:rsidP="00AE67E2">
      <w:pPr>
        <w:spacing w:after="0"/>
        <w:jc w:val="both"/>
      </w:pPr>
      <w:r>
        <w:t>1) признаются утратившими силу:</w:t>
      </w:r>
    </w:p>
    <w:p w:rsidR="00AE67E2" w:rsidRDefault="00AE67E2" w:rsidP="00AE67E2">
      <w:pPr>
        <w:spacing w:after="0"/>
        <w:jc w:val="both"/>
      </w:pPr>
    </w:p>
    <w:p w:rsidR="00AE67E2" w:rsidRDefault="00AE67E2" w:rsidP="00AE67E2">
      <w:pPr>
        <w:spacing w:after="0"/>
        <w:jc w:val="both"/>
      </w:pPr>
      <w:r>
        <w:t>а) постановление Правительства Российской Федерации от 19 июня 2002 г. № 438 «О Едином государственном реестре юридических лиц»</w:t>
      </w:r>
    </w:p>
    <w:p w:rsidR="00AE67E2" w:rsidRDefault="00AE67E2" w:rsidP="00AE67E2">
      <w:pPr>
        <w:spacing w:after="0"/>
        <w:jc w:val="both"/>
      </w:pPr>
    </w:p>
    <w:p w:rsidR="00AE67E2" w:rsidRDefault="00AE67E2" w:rsidP="00AE67E2">
      <w:pPr>
        <w:spacing w:after="0"/>
        <w:jc w:val="both"/>
      </w:pPr>
      <w:proofErr w:type="gramStart"/>
      <w:r>
        <w:t>б) постановление Правительства Российской Федерации от 16 октября 2003 г. № 630 «О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№ 438 и 439»;</w:t>
      </w:r>
      <w:proofErr w:type="gramEnd"/>
    </w:p>
    <w:p w:rsidR="00AE67E2" w:rsidRDefault="00AE67E2" w:rsidP="00AE67E2">
      <w:pPr>
        <w:spacing w:after="0"/>
        <w:jc w:val="both"/>
      </w:pPr>
    </w:p>
    <w:p w:rsidR="00AE67E2" w:rsidRDefault="00AE67E2" w:rsidP="00AE67E2">
      <w:pPr>
        <w:spacing w:after="0"/>
        <w:jc w:val="both"/>
      </w:pPr>
      <w:r>
        <w:t>2) вступают в силу:</w:t>
      </w:r>
    </w:p>
    <w:p w:rsidR="00AE67E2" w:rsidRDefault="00AE67E2" w:rsidP="00AE67E2">
      <w:pPr>
        <w:spacing w:after="0"/>
        <w:jc w:val="both"/>
      </w:pPr>
    </w:p>
    <w:p w:rsidR="00AE67E2" w:rsidRDefault="00AE67E2" w:rsidP="00AE67E2">
      <w:pPr>
        <w:spacing w:after="0"/>
        <w:jc w:val="both"/>
      </w:pPr>
      <w:r>
        <w:t xml:space="preserve">а) приказ Министерства финансов Российской Федерации от 23 ноября 2011 г. № 157н «Об утверждении Порядка ведения Единого государственного реестра индивидуальных предпринимателей и </w:t>
      </w:r>
      <w:proofErr w:type="gramStart"/>
      <w:r>
        <w:t>предоставления</w:t>
      </w:r>
      <w:proofErr w:type="gramEnd"/>
      <w:r>
        <w:t xml:space="preserve"> содержащихся в нем сведений и документов» (зарегистрирован Минюстом России 5 апреля 2012 г. за государственным номером 23735);</w:t>
      </w:r>
    </w:p>
    <w:p w:rsidR="00AE67E2" w:rsidRDefault="00AE67E2" w:rsidP="00AE67E2">
      <w:pPr>
        <w:spacing w:after="0"/>
        <w:jc w:val="both"/>
      </w:pPr>
    </w:p>
    <w:p w:rsidR="00AE67E2" w:rsidRDefault="00AE67E2" w:rsidP="00AE67E2">
      <w:pPr>
        <w:spacing w:after="0"/>
        <w:jc w:val="both"/>
      </w:pPr>
      <w:r>
        <w:t xml:space="preserve">б) приказ Министерства финансов Российской Федерации от 23 ноября 2011 г. № 158н «Об утверждении Порядка ведения Единого государственного реестра юридических лиц и </w:t>
      </w:r>
      <w:proofErr w:type="gramStart"/>
      <w:r>
        <w:t>предоставления</w:t>
      </w:r>
      <w:proofErr w:type="gramEnd"/>
      <w:r>
        <w:t xml:space="preserve"> содержащихся в нем сведений и документов» (зарегистрирован Минюстом России 5 апреля 2012 г. за государственным номером 23734);</w:t>
      </w:r>
    </w:p>
    <w:p w:rsidR="00AE67E2" w:rsidRDefault="00AE67E2" w:rsidP="00AE67E2">
      <w:pPr>
        <w:spacing w:after="0"/>
        <w:jc w:val="both"/>
      </w:pPr>
    </w:p>
    <w:p w:rsidR="00BE04C0" w:rsidRDefault="00AE67E2" w:rsidP="00AE67E2">
      <w:pPr>
        <w:spacing w:after="0"/>
        <w:jc w:val="both"/>
      </w:pPr>
      <w:proofErr w:type="gramStart"/>
      <w:r>
        <w:t>в) приказ Министерства финансов Российской Федерации от 31 января 2013 г. № 15н «Об утверждении Порядка учета и хранения регистрирующим органом всех представленных в регистрирующий орган документов, а также порядка и сроков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порядка их передачи на постоянное хранение в государственные архивы» (зарегистрирован Минюстом</w:t>
      </w:r>
      <w:proofErr w:type="gramEnd"/>
      <w:r>
        <w:t xml:space="preserve"> </w:t>
      </w:r>
      <w:proofErr w:type="gramStart"/>
      <w:r>
        <w:t>России 28 мая 2013 г. за государственным номером 28539).</w:t>
      </w:r>
      <w:proofErr w:type="gramEnd"/>
    </w:p>
    <w:sectPr w:rsidR="00BE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7E2"/>
    <w:rsid w:val="00AE67E2"/>
    <w:rsid w:val="00B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2014-09-03T08:31:00Z</dcterms:created>
  <dcterms:modified xsi:type="dcterms:W3CDTF">2014-09-03T08:32:00Z</dcterms:modified>
</cp:coreProperties>
</file>