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9" w:rsidRPr="00684E49" w:rsidRDefault="00684E49" w:rsidP="00684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4E49">
        <w:rPr>
          <w:rFonts w:ascii="Times New Roman" w:eastAsia="Times New Roman" w:hAnsi="Times New Roman" w:cs="Times New Roman"/>
          <w:sz w:val="28"/>
          <w:szCs w:val="28"/>
          <w:u w:val="single"/>
        </w:rPr>
        <w:t>Принят закон, изменяющий порядок начисления пени за просрочку внесения платы за жилое помещение и коммунальные услуги</w:t>
      </w:r>
    </w:p>
    <w:p w:rsidR="00684E49" w:rsidRPr="00684E49" w:rsidRDefault="00684E49" w:rsidP="0068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49">
        <w:rPr>
          <w:rFonts w:ascii="Times New Roman" w:eastAsia="Times New Roman" w:hAnsi="Times New Roman" w:cs="Times New Roman"/>
          <w:sz w:val="24"/>
          <w:szCs w:val="24"/>
        </w:rPr>
        <w:t>Федеральным законом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изменена, в частности, редакция части 14 статьи 155 Жилищного кодекса Российской Федерации, определяющей порядок начисления штрафных санкций (пени) за несвоевременное внесения платы за жилое помещение и коммунальные услуги.</w:t>
      </w:r>
      <w:proofErr w:type="gramEnd"/>
    </w:p>
    <w:p w:rsidR="00684E49" w:rsidRP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        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новым правилам, которые вступили </w:t>
      </w: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в силу с </w:t>
      </w:r>
      <w:r>
        <w:rPr>
          <w:rFonts w:ascii="Times New Roman" w:eastAsia="Times New Roman" w:hAnsi="Times New Roman" w:cs="Times New Roman"/>
          <w:sz w:val="24"/>
          <w:szCs w:val="24"/>
        </w:rPr>
        <w:t>1 января 2016 года, пени  начисляются</w:t>
      </w: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в размере одной трехсотой ставки рефинансирования  Центрального банка Российской Федерации, действующей на день фактической оплаты, от невыплаченных в срок </w:t>
      </w:r>
      <w:proofErr w:type="gramStart"/>
      <w:r w:rsidRPr="00684E49">
        <w:rPr>
          <w:rFonts w:ascii="Times New Roman" w:eastAsia="Times New Roman" w:hAnsi="Times New Roman" w:cs="Times New Roman"/>
          <w:sz w:val="24"/>
          <w:szCs w:val="24"/>
        </w:rPr>
        <w:t>сумм</w:t>
      </w:r>
      <w:proofErr w:type="gramEnd"/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  в течение девяноста календарных дней со дня наступления установленного срока оплаты. Начиная с девяносто первого дня, следующего за днем наступления установленного срока оплаты, по день фактической оплаты пени будут начисляться в размере одной </w:t>
      </w:r>
      <w:proofErr w:type="spellStart"/>
      <w:r w:rsidRPr="00684E49">
        <w:rPr>
          <w:rFonts w:ascii="Times New Roman" w:eastAsia="Times New Roman" w:hAnsi="Times New Roman" w:cs="Times New Roman"/>
          <w:sz w:val="24"/>
          <w:szCs w:val="24"/>
        </w:rPr>
        <w:t>стотридцатой</w:t>
      </w:r>
      <w:proofErr w:type="spellEnd"/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невыплаченных в срок сумм за каждый день просрочки.</w:t>
      </w:r>
    </w:p>
    <w:p w:rsidR="00684E49" w:rsidRP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         По действующему </w:t>
      </w:r>
      <w:r>
        <w:rPr>
          <w:rFonts w:ascii="Times New Roman" w:eastAsia="Times New Roman" w:hAnsi="Times New Roman" w:cs="Times New Roman"/>
          <w:sz w:val="24"/>
          <w:szCs w:val="24"/>
        </w:rPr>
        <w:t>ранее закону пени уплачивались</w:t>
      </w: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</w:r>
      <w:proofErr w:type="gramStart"/>
      <w:r w:rsidRPr="00684E49">
        <w:rPr>
          <w:rFonts w:ascii="Times New Roman" w:eastAsia="Times New Roman" w:hAnsi="Times New Roman" w:cs="Times New Roman"/>
          <w:sz w:val="24"/>
          <w:szCs w:val="24"/>
        </w:rPr>
        <w:t>сумм</w:t>
      </w:r>
      <w:proofErr w:type="gramEnd"/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         Таким </w:t>
      </w:r>
      <w:proofErr w:type="gramStart"/>
      <w:r w:rsidRPr="00684E49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684E49">
        <w:rPr>
          <w:rFonts w:ascii="Times New Roman" w:eastAsia="Times New Roman" w:hAnsi="Times New Roman" w:cs="Times New Roman"/>
          <w:sz w:val="24"/>
          <w:szCs w:val="24"/>
        </w:rPr>
        <w:t xml:space="preserve"> новый закон, стимулируя скорейшее погашение задолженности по оплате за жилое помещение и коммунальные услуги, освобождает добросовестных плательщиков от применения к ним штрафных санкций в случае погашения задолженности по оплате в течение одного месяца, и устанавливает повышенный размер пени в случае непринятия мер к погашению задолженности в течение трех месяцев.</w:t>
      </w:r>
    </w:p>
    <w:p w:rsid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прокурора района </w:t>
      </w:r>
    </w:p>
    <w:p w:rsidR="00684E49" w:rsidRPr="00684E49" w:rsidRDefault="00684E49" w:rsidP="0068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юрист 1 класса                                                                                                       Л.В. Головкин </w:t>
      </w:r>
    </w:p>
    <w:p w:rsidR="00000000" w:rsidRDefault="00684E49" w:rsidP="00684E49">
      <w:pPr>
        <w:spacing w:after="0"/>
      </w:pPr>
    </w:p>
    <w:p w:rsidR="00684E49" w:rsidRDefault="00684E49" w:rsidP="00684E49">
      <w:pPr>
        <w:spacing w:after="0"/>
      </w:pPr>
    </w:p>
    <w:sectPr w:rsidR="0068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B6A"/>
    <w:multiLevelType w:val="multilevel"/>
    <w:tmpl w:val="75A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4E49"/>
    <w:rsid w:val="0068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E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2016-02-15T05:25:00Z</dcterms:created>
  <dcterms:modified xsi:type="dcterms:W3CDTF">2016-02-15T05:25:00Z</dcterms:modified>
</cp:coreProperties>
</file>