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A9" w:rsidRDefault="00866592" w:rsidP="00816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72">
        <w:rPr>
          <w:rFonts w:ascii="Times New Roman" w:hAnsi="Times New Roman" w:cs="Times New Roman"/>
          <w:b/>
          <w:sz w:val="28"/>
          <w:szCs w:val="28"/>
        </w:rPr>
        <w:t xml:space="preserve"> Привлечение осужденных к лишению свободы к оплачиваемому труду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592" w:rsidRPr="00871F72" w:rsidRDefault="00871F72" w:rsidP="00871F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71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F72" w:rsidRPr="00871F72" w:rsidRDefault="00871F72" w:rsidP="00871F72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71F7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871F72">
        <w:rPr>
          <w:rFonts w:ascii="Times New Roman" w:hAnsi="Times New Roman" w:cs="Times New Roman"/>
          <w:color w:val="333333"/>
          <w:sz w:val="26"/>
          <w:szCs w:val="26"/>
        </w:rPr>
        <w:t>В уголовно-исполнительном законодательстве Российской Федерации закреплено, что каждый осужденный к лишению свободы обязан трудиться в местах и на работах, определяемых администрацией исправительных учреждений, исходя из ряда условий, закрепленных в статье 103 Уголовно-исполнительного кодекса Российской Федерации (далее – УИК РФ).</w:t>
      </w:r>
    </w:p>
    <w:p w:rsidR="00871F72" w:rsidRPr="00871F72" w:rsidRDefault="00871F72" w:rsidP="00871F7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Так, в соответствии с требованиями части 1 статьи 103 УИК РФ администрация исправительных учреждений обязана привлекать осужденных к труду с учетом их пола, возраста, трудоспособности, состояния здоровья и, по возможности, специальности, а также исходя из наличия рабочих мест.</w:t>
      </w:r>
    </w:p>
    <w:p w:rsidR="00871F72" w:rsidRPr="00871F72" w:rsidRDefault="00871F72" w:rsidP="00871F7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этой целью в исправительных учреждениях функционируют производственные участки, организуемые как самой уголовно-исполнительной системой, так и с привлечением сторонних организаций. При этом следует отметить, что в исправительных учреждениях для привлечения осужденных к труду, последние проходят обучение, позволяющее не только выполнять работу в учреждении, но и использовать приобретенные трудовые навыки после освобождения.</w:t>
      </w:r>
    </w:p>
    <w:p w:rsidR="00871F72" w:rsidRPr="00871F72" w:rsidRDefault="00871F72" w:rsidP="00871F7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соответствии с требованиями части 2 стать 103 УИК РФ осужденные, достигшие возраста, дающего право на назначение страховой пенсии по старости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 также осужденные, являющиеся инвалидами первой или второй группы, привлекаются к труду по их желанию.</w:t>
      </w:r>
    </w:p>
    <w:p w:rsidR="00871F72" w:rsidRPr="00871F72" w:rsidRDefault="00871F72" w:rsidP="00871F7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Исходя из требований, закрепленных в статье 82 и 103 УИК РФ, в учреждениях уголовно-исполнительной системы запрещается привлекать осужденных к лишению свободы к труду на всех работах и должностях в управлениях, отделах (службах) территориальных органов уголовно-исполнительной системы; в административных зданиях, в которых размещается личный состав, осуществляющий охрану исправительного учреждения, находится (хранится) оружие, служебная документация, специальные технические средства и к ряду других работ. Порядок вывода на работу, съем с работы, продолжительность рабочего времени – все это является элементами режима в исправительном учреждении, которые подлежат обязательному соблюдению осужденными. Кроме того, нарушения, допущенные осужденным при привлечении его к труду, могут повлечь привлечение последнего к дисциплинарной и материальной ответственности.</w:t>
      </w:r>
    </w:p>
    <w:p w:rsidR="00871F72" w:rsidRPr="00871F72" w:rsidRDefault="00871F72" w:rsidP="00871F7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Трудоустроенным осужденным в соответствии с требованиями статей 104 и 105 УИК РФ гарантируется право на охрану труда и его оплату</w:t>
      </w:r>
      <w:proofErr w:type="gramStart"/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</w:t>
      </w:r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ривлечение осужденных к бесплатному труду предусмотрено лишь на основании требований статьи 106 УИК РФ только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</w:t>
      </w:r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работ по благоустройству исправительных учреждений и прилегающих к ним территорий.</w:t>
      </w:r>
    </w:p>
    <w:p w:rsidR="00871F72" w:rsidRPr="00871F72" w:rsidRDefault="00871F72" w:rsidP="00871F7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</w:t>
      </w:r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соответствии с требованиями статьи 99 УИК РФ осужденные, получающие заработную плату, возмещают стоимость питания, одежды, коммунально-бытовых услуг и индивидуальных средств гигиены, кроме стоимости специального питания и специальной одежды. Возмещение стоимости питания, одежды, коммунально-бытовых услуг и индивидуальных средств гигиены производится ежемесячно в пределах фактических затрат, произведенных в данном месяце. С осужденных, уклоняющихся от работы, указанные расходы удерживаются из средств, имеющихся на их лицевых счетах.</w:t>
      </w:r>
    </w:p>
    <w:p w:rsidR="00F241D2" w:rsidRPr="000C14CC" w:rsidRDefault="00871F72" w:rsidP="00871F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Привлечение осужденных к лишению свободы к труду является одним из методов проведения с ними воспитательной работы и имеет существенное значение в вопросе </w:t>
      </w:r>
      <w:proofErr w:type="spellStart"/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ресоциализации</w:t>
      </w:r>
      <w:proofErr w:type="spellEnd"/>
      <w:r w:rsidRPr="00871F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социальной адаптации осужденных после освобождения из мест лишения свободы.</w:t>
      </w:r>
      <w:bookmarkStart w:id="0" w:name="_GoBack"/>
      <w:bookmarkEnd w:id="0"/>
    </w:p>
    <w:sectPr w:rsidR="00F241D2" w:rsidRPr="000C14CC" w:rsidSect="00871F72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1130BF"/>
    <w:rsid w:val="00175C0F"/>
    <w:rsid w:val="00437C53"/>
    <w:rsid w:val="004618BF"/>
    <w:rsid w:val="00462EAC"/>
    <w:rsid w:val="00492D4C"/>
    <w:rsid w:val="00506599"/>
    <w:rsid w:val="005F3F41"/>
    <w:rsid w:val="008162A9"/>
    <w:rsid w:val="00843ED4"/>
    <w:rsid w:val="00866592"/>
    <w:rsid w:val="00871F72"/>
    <w:rsid w:val="008B61D9"/>
    <w:rsid w:val="00981A27"/>
    <w:rsid w:val="00D53440"/>
    <w:rsid w:val="00F241D2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14</cp:revision>
  <dcterms:created xsi:type="dcterms:W3CDTF">2020-03-18T06:52:00Z</dcterms:created>
  <dcterms:modified xsi:type="dcterms:W3CDTF">2021-01-25T13:27:00Z</dcterms:modified>
</cp:coreProperties>
</file>