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0004A1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C5" w:rsidRDefault="008749A0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Достижение целевых показателей в сфере кадастрового учета </w:t>
      </w:r>
      <w:r w:rsidR="00624CB0">
        <w:rPr>
          <w:rFonts w:ascii="Times New Roman" w:hAnsi="Times New Roman" w:cs="Times New Roman"/>
          <w:b/>
          <w:sz w:val="24"/>
          <w:szCs w:val="24"/>
        </w:rPr>
        <w:t>повышает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инвестиционную привлекательность региона</w:t>
      </w:r>
    </w:p>
    <w:p w:rsidR="00F2328E" w:rsidRPr="00361DCF" w:rsidRDefault="00F2328E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16" w:rsidRDefault="00F2328E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кадастровой палаты направлена на повышение инвестиционной привлекательности региона.</w:t>
      </w:r>
    </w:p>
    <w:p w:rsidR="00F2328E" w:rsidRDefault="00F2328E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8E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583B68">
        <w:rPr>
          <w:rFonts w:ascii="Times New Roman" w:hAnsi="Times New Roman" w:cs="Times New Roman"/>
          <w:bCs/>
          <w:sz w:val="24"/>
          <w:szCs w:val="24"/>
        </w:rPr>
        <w:t>семи месяцев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2018 года срок предоставления сведений из Единого государственного реестра недвижимости </w:t>
      </w:r>
      <w:r>
        <w:rPr>
          <w:rFonts w:ascii="Times New Roman" w:hAnsi="Times New Roman" w:cs="Times New Roman"/>
          <w:bCs/>
          <w:sz w:val="24"/>
          <w:szCs w:val="24"/>
        </w:rPr>
        <w:t>(ЕГРН) составил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один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ень</w:t>
      </w:r>
      <w:r w:rsidRPr="00F23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28E" w:rsidRDefault="00F2328E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оля документов, поступающих на кадастровый учет через МФЦ, </w:t>
      </w:r>
      <w:r>
        <w:rPr>
          <w:rFonts w:ascii="Times New Roman" w:hAnsi="Times New Roman" w:cs="Times New Roman"/>
          <w:bCs/>
          <w:sz w:val="24"/>
          <w:szCs w:val="24"/>
        </w:rPr>
        <w:t>достигла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99 % (при установленном Дорожной картой показателе в 70 %)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повышения качества принимаемых документов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кадастровой палатой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Cs/>
          <w:sz w:val="24"/>
          <w:szCs w:val="24"/>
        </w:rPr>
        <w:t>водятся</w:t>
      </w:r>
      <w:r w:rsidRPr="00F23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 семинары для сотрудников МФЦ</w:t>
      </w:r>
      <w:r w:rsidRPr="00F23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352631" w:rsidRDefault="00352631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ЕГРН содержатся 100 % сведений о границах Ямало-Ненецкого автономного округа,</w:t>
      </w:r>
      <w:r w:rsidR="007C5777">
        <w:rPr>
          <w:rFonts w:ascii="Times New Roman" w:hAnsi="Times New Roman" w:cs="Times New Roman"/>
          <w:bCs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образований региона.</w:t>
      </w:r>
    </w:p>
    <w:p w:rsidR="007C5777" w:rsidRDefault="007C5777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777">
        <w:rPr>
          <w:rFonts w:ascii="Times New Roman" w:hAnsi="Times New Roman" w:cs="Times New Roman"/>
          <w:bCs/>
          <w:sz w:val="24"/>
          <w:szCs w:val="24"/>
        </w:rPr>
        <w:t>Уровень межведомственного электрон</w:t>
      </w:r>
      <w:r>
        <w:rPr>
          <w:rFonts w:ascii="Times New Roman" w:hAnsi="Times New Roman" w:cs="Times New Roman"/>
          <w:bCs/>
          <w:sz w:val="24"/>
          <w:szCs w:val="24"/>
        </w:rPr>
        <w:t>ного взаимодействия достиг 89 % и превысил целевой показатель Дорожной карты на 39 %.</w:t>
      </w:r>
    </w:p>
    <w:p w:rsidR="007C5777" w:rsidRPr="007C5777" w:rsidRDefault="007C5777" w:rsidP="007C5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777">
        <w:rPr>
          <w:rFonts w:ascii="Times New Roman" w:hAnsi="Times New Roman" w:cs="Times New Roman"/>
          <w:bCs/>
          <w:sz w:val="24"/>
          <w:szCs w:val="24"/>
        </w:rPr>
        <w:t>Одним из приоритетных направлений в деятельности кадастровой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5777">
        <w:rPr>
          <w:rFonts w:ascii="Times New Roman" w:hAnsi="Times New Roman" w:cs="Times New Roman"/>
          <w:bCs/>
          <w:sz w:val="24"/>
          <w:szCs w:val="24"/>
        </w:rPr>
        <w:t>является развитие электронного взаимодействия с заявителями, а также межведомственное информационное взаимодействие между органами публичной власти и органом регистрации прав. С этой целью осуществляются мероприятия по популяризации электронных услуг и сервисов Росреестра, проводятся рабочие совещания с органами государственной власти и органами местного самоуправления.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429" w:rsidRDefault="00352631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2328E" w:rsidRPr="00F2328E">
        <w:rPr>
          <w:rFonts w:ascii="Times New Roman" w:hAnsi="Times New Roman" w:cs="Times New Roman"/>
          <w:bCs/>
          <w:sz w:val="24"/>
          <w:szCs w:val="24"/>
        </w:rPr>
        <w:t xml:space="preserve">еализуется план по снижению количества приостановлений и отказов при осуществлении кадастрового учета. </w:t>
      </w:r>
      <w:r w:rsidR="00F2328E">
        <w:rPr>
          <w:rFonts w:ascii="Times New Roman" w:hAnsi="Times New Roman" w:cs="Times New Roman"/>
          <w:bCs/>
          <w:sz w:val="24"/>
          <w:szCs w:val="24"/>
        </w:rPr>
        <w:t>П</w:t>
      </w:r>
      <w:r w:rsidR="00F2328E" w:rsidRPr="00F2328E">
        <w:rPr>
          <w:rFonts w:ascii="Times New Roman" w:hAnsi="Times New Roman" w:cs="Times New Roman"/>
          <w:bCs/>
          <w:sz w:val="24"/>
          <w:szCs w:val="24"/>
        </w:rPr>
        <w:t>роводятся рабочие встречи с профессиональными участниками рынка в лице кадастровых инженеров, рассматриваются типичные ошибки, допускаемые кадастровыми инженерами при подг</w:t>
      </w:r>
      <w:r w:rsidR="00F2328E">
        <w:rPr>
          <w:rFonts w:ascii="Times New Roman" w:hAnsi="Times New Roman" w:cs="Times New Roman"/>
          <w:bCs/>
          <w:sz w:val="24"/>
          <w:szCs w:val="24"/>
        </w:rPr>
        <w:t>отовке документов</w:t>
      </w:r>
      <w:r w:rsidR="00F2328E" w:rsidRPr="00F2328E">
        <w:rPr>
          <w:rFonts w:ascii="Times New Roman" w:hAnsi="Times New Roman" w:cs="Times New Roman"/>
          <w:bCs/>
          <w:sz w:val="24"/>
          <w:szCs w:val="24"/>
        </w:rPr>
        <w:t>. Так доля приостановленных заявлений о постановке на кадастровый учет вновь образованных земельных участков и вновь созданных объектов капитального строительства не превышает 11 % (при установленной «границе» таких заявлений в 18 %).</w:t>
      </w:r>
    </w:p>
    <w:p w:rsidR="001C536F" w:rsidRDefault="0076060F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C536F">
        <w:rPr>
          <w:rFonts w:ascii="Times New Roman" w:hAnsi="Times New Roman" w:cs="Times New Roman"/>
          <w:bCs/>
          <w:sz w:val="24"/>
          <w:szCs w:val="24"/>
        </w:rPr>
        <w:t>орожн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1C536F">
        <w:rPr>
          <w:rFonts w:ascii="Times New Roman" w:hAnsi="Times New Roman" w:cs="Times New Roman"/>
          <w:bCs/>
          <w:sz w:val="24"/>
          <w:szCs w:val="24"/>
        </w:rPr>
        <w:t>карт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51EB" w:rsidRPr="00AE51EB">
        <w:rPr>
          <w:rFonts w:ascii="Times New Roman" w:hAnsi="Times New Roman" w:cs="Times New Roman"/>
          <w:bCs/>
          <w:sz w:val="24"/>
          <w:szCs w:val="24"/>
        </w:rPr>
        <w:t xml:space="preserve"> по направлению 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36F">
        <w:rPr>
          <w:rFonts w:ascii="Times New Roman" w:hAnsi="Times New Roman" w:cs="Times New Roman"/>
          <w:bCs/>
          <w:sz w:val="24"/>
          <w:szCs w:val="24"/>
        </w:rPr>
        <w:t xml:space="preserve">направлена на повышение эффективности процедур предоставления земельных участков, находящихся в государственной или муниципальной собственности, </w:t>
      </w:r>
      <w:r w:rsidR="00105DA7">
        <w:rPr>
          <w:rFonts w:ascii="Times New Roman" w:hAnsi="Times New Roman" w:cs="Times New Roman"/>
          <w:bCs/>
          <w:sz w:val="24"/>
          <w:szCs w:val="24"/>
        </w:rPr>
        <w:t>и постановки объектов недвижимости на государственный кадастровый учет, и призвана создать благоприятные условия для ведения бизнеса в Ямало-Ненецком автономном округе.</w:t>
      </w:r>
    </w:p>
    <w:p w:rsidR="001C536F" w:rsidRDefault="00AE51EB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реализации Дорожной карты </w:t>
      </w:r>
      <w:r w:rsidR="001C536F">
        <w:rPr>
          <w:rFonts w:ascii="Times New Roman" w:hAnsi="Times New Roman" w:cs="Times New Roman"/>
          <w:bCs/>
          <w:sz w:val="24"/>
          <w:szCs w:val="24"/>
        </w:rPr>
        <w:t xml:space="preserve">задействованы исполнительные органы государственной власти Ямало-Ненецкого автономного округа, органы местного самоуправления, </w:t>
      </w:r>
      <w:r w:rsidR="00105DA7">
        <w:rPr>
          <w:rFonts w:ascii="Times New Roman" w:hAnsi="Times New Roman" w:cs="Times New Roman"/>
          <w:bCs/>
          <w:sz w:val="24"/>
          <w:szCs w:val="24"/>
        </w:rPr>
        <w:t xml:space="preserve">исполнители кадастровых работ, </w:t>
      </w:r>
      <w:r w:rsidR="001C536F">
        <w:rPr>
          <w:rFonts w:ascii="Times New Roman" w:hAnsi="Times New Roman" w:cs="Times New Roman"/>
          <w:bCs/>
          <w:sz w:val="24"/>
          <w:szCs w:val="24"/>
        </w:rPr>
        <w:t>орган регистрации прав.</w:t>
      </w:r>
    </w:p>
    <w:p w:rsidR="00AE51EB" w:rsidRDefault="0056094A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B45DDD">
        <w:rPr>
          <w:rFonts w:ascii="Times New Roman" w:hAnsi="Times New Roman" w:cs="Times New Roman"/>
          <w:bCs/>
          <w:sz w:val="24"/>
          <w:szCs w:val="24"/>
        </w:rPr>
        <w:t xml:space="preserve">овместная конструктивная работа всех участников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B45DDD">
        <w:rPr>
          <w:rFonts w:ascii="Times New Roman" w:hAnsi="Times New Roman" w:cs="Times New Roman"/>
          <w:bCs/>
          <w:sz w:val="24"/>
          <w:szCs w:val="24"/>
        </w:rPr>
        <w:t xml:space="preserve"> Дорожной карты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94A">
        <w:rPr>
          <w:rFonts w:ascii="Times New Roman" w:hAnsi="Times New Roman" w:cs="Times New Roman"/>
          <w:bCs/>
          <w:sz w:val="24"/>
          <w:szCs w:val="24"/>
        </w:rPr>
        <w:t>обеспеч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83B68">
        <w:rPr>
          <w:rFonts w:ascii="Times New Roman" w:hAnsi="Times New Roman" w:cs="Times New Roman"/>
          <w:bCs/>
          <w:sz w:val="24"/>
          <w:szCs w:val="24"/>
        </w:rPr>
        <w:t>вает</w:t>
      </w:r>
      <w:r w:rsidRPr="0056094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6094A">
        <w:rPr>
          <w:rFonts w:ascii="Times New Roman" w:hAnsi="Times New Roman" w:cs="Times New Roman"/>
          <w:bCs/>
          <w:sz w:val="24"/>
          <w:szCs w:val="24"/>
        </w:rPr>
        <w:t>максимальн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56094A">
        <w:rPr>
          <w:rFonts w:ascii="Times New Roman" w:hAnsi="Times New Roman" w:cs="Times New Roman"/>
          <w:bCs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bCs/>
          <w:sz w:val="24"/>
          <w:szCs w:val="24"/>
        </w:rPr>
        <w:t>у интересов граждан, бизнеса.</w:t>
      </w:r>
    </w:p>
    <w:sectPr w:rsidR="00AE51EB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8532"/>
      <w:docPartObj>
        <w:docPartGallery w:val="Page Numbers (Top of Page)"/>
        <w:docPartUnique/>
      </w:docPartObj>
    </w:sdtPr>
    <w:sdtContent>
      <w:p w:rsidR="006848A4" w:rsidRDefault="000356CF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36"/>
    <w:rsid w:val="000004A1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356CF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3B6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naiu</cp:lastModifiedBy>
  <cp:revision>6</cp:revision>
  <cp:lastPrinted>2017-06-27T05:36:00Z</cp:lastPrinted>
  <dcterms:created xsi:type="dcterms:W3CDTF">2018-07-18T08:20:00Z</dcterms:created>
  <dcterms:modified xsi:type="dcterms:W3CDTF">2018-08-08T05:11:00Z</dcterms:modified>
</cp:coreProperties>
</file>